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95040" w14:textId="77777777" w:rsidR="00E02178" w:rsidRPr="00E02178" w:rsidRDefault="00E02178" w:rsidP="00E02178">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E02178">
        <w:rPr>
          <w:rFonts w:ascii="Times New Roman" w:eastAsia="Times New Roman" w:hAnsi="Times New Roman" w:cs="Times New Roman"/>
          <w:b/>
          <w:bCs/>
          <w:kern w:val="36"/>
          <w14:ligatures w14:val="none"/>
        </w:rPr>
        <w:t>THÔNG BÁO CHẤP THUẬN XỬ LÝ DỮ LIỆU CÁ NHÂN TRONG TUYỂN DỤNG</w:t>
      </w:r>
    </w:p>
    <w:p w14:paraId="7F113BDE" w14:textId="21A800B6" w:rsidR="00E02178" w:rsidRPr="00E02178" w:rsidRDefault="00E02178" w:rsidP="00E02178">
      <w:pPr>
        <w:spacing w:before="100" w:beforeAutospacing="1" w:after="100" w:afterAutospacing="1" w:line="240" w:lineRule="auto"/>
        <w:rPr>
          <w:rFonts w:ascii="Times New Roman" w:eastAsia="Times New Roman" w:hAnsi="Times New Roman" w:cs="Times New Roman"/>
          <w:kern w:val="0"/>
          <w:lang w:val="vi-VN"/>
          <w14:ligatures w14:val="none"/>
        </w:rPr>
      </w:pPr>
      <w:r w:rsidRPr="00E02178">
        <w:rPr>
          <w:rFonts w:ascii="Times New Roman" w:eastAsia="Times New Roman" w:hAnsi="Times New Roman" w:cs="Times New Roman"/>
          <w:i/>
          <w:iCs/>
          <w:kern w:val="0"/>
          <w14:ligatures w14:val="none"/>
        </w:rPr>
        <w:t>NOTICE OF CONSENT TO PERSONAL DATA PROCESSING IN RECRUITMENT</w:t>
      </w:r>
    </w:p>
    <w:p w14:paraId="5332AEAE" w14:textId="1F8FD51C" w:rsidR="00E02178" w:rsidRPr="00E02178" w:rsidRDefault="00E02178" w:rsidP="00E02178">
      <w:pPr>
        <w:spacing w:before="100" w:beforeAutospacing="1" w:after="100" w:afterAutospacing="1" w:line="240" w:lineRule="auto"/>
        <w:outlineLvl w:val="1"/>
        <w:rPr>
          <w:rFonts w:ascii="Times New Roman" w:eastAsia="Times New Roman" w:hAnsi="Times New Roman" w:cs="Times New Roman"/>
          <w:b/>
          <w:bCs/>
          <w:i/>
          <w:iCs/>
          <w:kern w:val="0"/>
          <w:lang w:val="vi-VN"/>
          <w14:ligatures w14:val="none"/>
        </w:rPr>
      </w:pPr>
      <w:r w:rsidRPr="00E02178">
        <w:rPr>
          <w:rFonts w:ascii="Times New Roman" w:eastAsia="Times New Roman" w:hAnsi="Times New Roman" w:cs="Times New Roman"/>
          <w:b/>
          <w:bCs/>
          <w:kern w:val="0"/>
          <w14:ligatures w14:val="none"/>
        </w:rPr>
        <w:t>1. Thông báo chung</w:t>
      </w:r>
      <w:r>
        <w:rPr>
          <w:rFonts w:ascii="Times New Roman" w:eastAsia="Times New Roman" w:hAnsi="Times New Roman" w:cs="Times New Roman"/>
          <w:b/>
          <w:bCs/>
          <w:kern w:val="0"/>
          <w:lang w:val="vi-VN"/>
          <w14:ligatures w14:val="none"/>
        </w:rPr>
        <w:t>/</w:t>
      </w:r>
      <w:r w:rsidRPr="00E02178">
        <w:rPr>
          <w:rFonts w:ascii="Times New Roman" w:eastAsia="Times New Roman" w:hAnsi="Times New Roman" w:cs="Times New Roman"/>
          <w:b/>
          <w:bCs/>
          <w:i/>
          <w:iCs/>
          <w:kern w:val="0"/>
          <w:lang w:val="vi-VN"/>
          <w14:ligatures w14:val="none"/>
        </w:rPr>
        <w:t xml:space="preserve">General </w:t>
      </w:r>
      <w:r>
        <w:rPr>
          <w:rFonts w:ascii="Times New Roman" w:eastAsia="Times New Roman" w:hAnsi="Times New Roman" w:cs="Times New Roman"/>
          <w:b/>
          <w:bCs/>
          <w:i/>
          <w:iCs/>
          <w:kern w:val="0"/>
          <w:lang w:val="vi-VN"/>
          <w14:ligatures w14:val="none"/>
        </w:rPr>
        <w:t>Notice</w:t>
      </w:r>
    </w:p>
    <w:p w14:paraId="5A642CCA" w14:textId="77777777" w:rsidR="00E02178" w:rsidRPr="00E02178" w:rsidRDefault="00E02178" w:rsidP="00E02178">
      <w:pPr>
        <w:spacing w:before="100" w:beforeAutospacing="1" w:after="100" w:afterAutospacing="1" w:line="240" w:lineRule="auto"/>
        <w:rPr>
          <w:rFonts w:ascii="Times New Roman" w:eastAsia="Times New Roman" w:hAnsi="Times New Roman" w:cs="Times New Roman"/>
          <w:kern w:val="0"/>
          <w14:ligatures w14:val="none"/>
        </w:rPr>
      </w:pPr>
      <w:r w:rsidRPr="00E02178">
        <w:rPr>
          <w:rFonts w:ascii="Times New Roman" w:eastAsia="Times New Roman" w:hAnsi="Times New Roman" w:cs="Times New Roman"/>
          <w:kern w:val="0"/>
          <w14:ligatures w14:val="none"/>
        </w:rPr>
        <w:t xml:space="preserve">Bằng việc nộp hồ sơ ứng tuyển (“CV/ Sơ yếu lý lịch/ Đơn ứng tuyển”) cho </w:t>
      </w:r>
      <w:r w:rsidRPr="00E02178">
        <w:rPr>
          <w:rFonts w:ascii="Times New Roman" w:eastAsia="Times New Roman" w:hAnsi="Times New Roman" w:cs="Times New Roman"/>
          <w:b/>
          <w:bCs/>
          <w:kern w:val="0"/>
          <w14:ligatures w14:val="none"/>
        </w:rPr>
        <w:t>Văn phòng Đại diện Rockhill Asia Limited tại Thành phố Hồ Chí Minh và các công ty có liên quan</w:t>
      </w:r>
      <w:r w:rsidRPr="00E02178">
        <w:rPr>
          <w:rFonts w:ascii="Times New Roman" w:eastAsia="Times New Roman" w:hAnsi="Times New Roman" w:cs="Times New Roman"/>
          <w:kern w:val="0"/>
          <w14:ligatures w14:val="none"/>
        </w:rPr>
        <w:t xml:space="preserve"> (sau đây gọi chung là “</w:t>
      </w:r>
      <w:r w:rsidRPr="00E02178">
        <w:rPr>
          <w:rFonts w:ascii="Times New Roman" w:eastAsia="Times New Roman" w:hAnsi="Times New Roman" w:cs="Times New Roman"/>
          <w:b/>
          <w:bCs/>
          <w:kern w:val="0"/>
          <w14:ligatures w14:val="none"/>
        </w:rPr>
        <w:t>Công ty</w:t>
      </w:r>
      <w:r w:rsidRPr="00E02178">
        <w:rPr>
          <w:rFonts w:ascii="Times New Roman" w:eastAsia="Times New Roman" w:hAnsi="Times New Roman" w:cs="Times New Roman"/>
          <w:kern w:val="0"/>
          <w14:ligatures w14:val="none"/>
        </w:rPr>
        <w:t xml:space="preserve">”) thông qua bất kỳ hình thức nào (trực tiếp tại văn phòng, website Công ty, thư điện tử, mạng xã hội, website tuyển dụng, đường bưu điện, giới thiệu nội bộ, v.v.), Ứng viên xác nhận rằng đã đọc, hiểu rõ và </w:t>
      </w:r>
      <w:r w:rsidRPr="00E02178">
        <w:rPr>
          <w:rFonts w:ascii="Times New Roman" w:eastAsia="Times New Roman" w:hAnsi="Times New Roman" w:cs="Times New Roman"/>
          <w:b/>
          <w:bCs/>
          <w:kern w:val="0"/>
          <w14:ligatures w14:val="none"/>
        </w:rPr>
        <w:t>tự nguyện đồng ý</w:t>
      </w:r>
      <w:r w:rsidRPr="00E02178">
        <w:rPr>
          <w:rFonts w:ascii="Times New Roman" w:eastAsia="Times New Roman" w:hAnsi="Times New Roman" w:cs="Times New Roman"/>
          <w:kern w:val="0"/>
          <w14:ligatures w14:val="none"/>
        </w:rPr>
        <w:t xml:space="preserve"> cho Công ty xử lý Dữ liệu cá nhân của mình theo nội dung Thông báo này và các chính sách liên quan của Công ty (nếu có).</w:t>
      </w:r>
    </w:p>
    <w:p w14:paraId="23C970DE" w14:textId="605B41CA" w:rsidR="00E02178" w:rsidRPr="00E02178" w:rsidRDefault="00E02178" w:rsidP="00E02178">
      <w:pPr>
        <w:spacing w:before="100" w:beforeAutospacing="1" w:after="100" w:afterAutospacing="1" w:line="240" w:lineRule="auto"/>
        <w:rPr>
          <w:rFonts w:ascii="Times New Roman" w:eastAsia="Times New Roman" w:hAnsi="Times New Roman" w:cs="Times New Roman"/>
          <w:kern w:val="0"/>
          <w:lang w:val="vi-VN"/>
          <w14:ligatures w14:val="none"/>
        </w:rPr>
      </w:pPr>
      <w:r w:rsidRPr="00E02178">
        <w:rPr>
          <w:rFonts w:ascii="Times New Roman" w:eastAsia="Times New Roman" w:hAnsi="Times New Roman" w:cs="Times New Roman"/>
          <w:i/>
          <w:iCs/>
          <w:kern w:val="0"/>
          <w14:ligatures w14:val="none"/>
        </w:rPr>
        <w:t xml:space="preserve">By submitting an application dossier (“CV/ Résumé/ Application Form”) to the </w:t>
      </w:r>
      <w:r w:rsidRPr="00E02178">
        <w:rPr>
          <w:rFonts w:ascii="Times New Roman" w:eastAsia="Times New Roman" w:hAnsi="Times New Roman" w:cs="Times New Roman"/>
          <w:b/>
          <w:bCs/>
          <w:i/>
          <w:iCs/>
          <w:kern w:val="0"/>
          <w14:ligatures w14:val="none"/>
        </w:rPr>
        <w:t>Representative Office of Rockhill Asia Limited in Ho Chi Minh City and its related companies</w:t>
      </w:r>
      <w:r w:rsidRPr="00E02178">
        <w:rPr>
          <w:rFonts w:ascii="Times New Roman" w:eastAsia="Times New Roman" w:hAnsi="Times New Roman" w:cs="Times New Roman"/>
          <w:i/>
          <w:iCs/>
          <w:kern w:val="0"/>
          <w14:ligatures w14:val="none"/>
        </w:rPr>
        <w:t xml:space="preserve"> (collectively referred to as the “</w:t>
      </w:r>
      <w:r w:rsidRPr="00E02178">
        <w:rPr>
          <w:rFonts w:ascii="Times New Roman" w:eastAsia="Times New Roman" w:hAnsi="Times New Roman" w:cs="Times New Roman"/>
          <w:b/>
          <w:bCs/>
          <w:i/>
          <w:iCs/>
          <w:kern w:val="0"/>
          <w14:ligatures w14:val="none"/>
        </w:rPr>
        <w:t>Company</w:t>
      </w:r>
      <w:r w:rsidRPr="00E02178">
        <w:rPr>
          <w:rFonts w:ascii="Times New Roman" w:eastAsia="Times New Roman" w:hAnsi="Times New Roman" w:cs="Times New Roman"/>
          <w:i/>
          <w:iCs/>
          <w:kern w:val="0"/>
          <w14:ligatures w14:val="none"/>
        </w:rPr>
        <w:t xml:space="preserve">”) via any means (including but not limited to in-person submission, Company website, email, social media, recruitment platforms, postal services, internal referrals, etc.), the Candidate confirms that they have read, understood, and </w:t>
      </w:r>
      <w:r w:rsidRPr="00E02178">
        <w:rPr>
          <w:rFonts w:ascii="Times New Roman" w:eastAsia="Times New Roman" w:hAnsi="Times New Roman" w:cs="Times New Roman"/>
          <w:b/>
          <w:bCs/>
          <w:i/>
          <w:iCs/>
          <w:kern w:val="0"/>
          <w14:ligatures w14:val="none"/>
        </w:rPr>
        <w:t>voluntarily consented</w:t>
      </w:r>
      <w:r w:rsidRPr="00E02178">
        <w:rPr>
          <w:rFonts w:ascii="Times New Roman" w:eastAsia="Times New Roman" w:hAnsi="Times New Roman" w:cs="Times New Roman"/>
          <w:i/>
          <w:iCs/>
          <w:kern w:val="0"/>
          <w14:ligatures w14:val="none"/>
        </w:rPr>
        <w:t xml:space="preserve"> to the processing of their Personal Data in accordance with this Notice and the Company’s relevant policies (if any).</w:t>
      </w:r>
    </w:p>
    <w:p w14:paraId="01FBCD38" w14:textId="49BD7A79" w:rsidR="00E02178" w:rsidRPr="00E02178" w:rsidRDefault="00E02178" w:rsidP="00E02178">
      <w:pPr>
        <w:spacing w:before="100" w:beforeAutospacing="1" w:after="100" w:afterAutospacing="1" w:line="240" w:lineRule="auto"/>
        <w:outlineLvl w:val="1"/>
        <w:rPr>
          <w:rFonts w:ascii="Times New Roman" w:eastAsia="Times New Roman" w:hAnsi="Times New Roman" w:cs="Times New Roman"/>
          <w:b/>
          <w:bCs/>
          <w:i/>
          <w:iCs/>
          <w:kern w:val="0"/>
          <w:lang w:val="vi-VN"/>
          <w14:ligatures w14:val="none"/>
        </w:rPr>
      </w:pPr>
      <w:r w:rsidRPr="00E02178">
        <w:rPr>
          <w:rFonts w:ascii="Times New Roman" w:eastAsia="Times New Roman" w:hAnsi="Times New Roman" w:cs="Times New Roman"/>
          <w:b/>
          <w:bCs/>
          <w:kern w:val="0"/>
          <w14:ligatures w14:val="none"/>
        </w:rPr>
        <w:t>2. Mục đích xử lý dữ liệu cá nhân</w:t>
      </w:r>
      <w:r>
        <w:rPr>
          <w:rFonts w:ascii="Times New Roman" w:eastAsia="Times New Roman" w:hAnsi="Times New Roman" w:cs="Times New Roman"/>
          <w:b/>
          <w:bCs/>
          <w:kern w:val="0"/>
          <w:lang w:val="vi-VN"/>
          <w14:ligatures w14:val="none"/>
        </w:rPr>
        <w:t xml:space="preserve">/ </w:t>
      </w:r>
      <w:r w:rsidRPr="00E02178">
        <w:rPr>
          <w:rFonts w:ascii="Times New Roman" w:eastAsia="Times New Roman" w:hAnsi="Times New Roman" w:cs="Times New Roman"/>
          <w:b/>
          <w:bCs/>
          <w:i/>
          <w:iCs/>
          <w:kern w:val="0"/>
          <w:lang w:val="vi-VN"/>
          <w14:ligatures w14:val="none"/>
        </w:rPr>
        <w:t>Purposes of Personal Data Processing</w:t>
      </w:r>
    </w:p>
    <w:p w14:paraId="33FC8548" w14:textId="77777777" w:rsidR="00E02178" w:rsidRPr="00E02178" w:rsidRDefault="00E02178" w:rsidP="00E02178">
      <w:pPr>
        <w:spacing w:before="100" w:beforeAutospacing="1" w:after="100" w:afterAutospacing="1" w:line="240" w:lineRule="auto"/>
        <w:rPr>
          <w:rFonts w:ascii="Times New Roman" w:eastAsia="Times New Roman" w:hAnsi="Times New Roman" w:cs="Times New Roman"/>
          <w:kern w:val="0"/>
          <w14:ligatures w14:val="none"/>
        </w:rPr>
      </w:pPr>
      <w:r w:rsidRPr="00E02178">
        <w:rPr>
          <w:rFonts w:ascii="Times New Roman" w:eastAsia="Times New Roman" w:hAnsi="Times New Roman" w:cs="Times New Roman"/>
          <w:kern w:val="0"/>
          <w14:ligatures w14:val="none"/>
        </w:rPr>
        <w:t>Công ty và các bên có liên quan được phép xử lý Dữ liệu cá nhân của Ứng viên cho các mục đích sau:</w:t>
      </w:r>
    </w:p>
    <w:p w14:paraId="7991EDE0" w14:textId="77777777" w:rsidR="00E02178" w:rsidRPr="00E02178" w:rsidRDefault="00E02178" w:rsidP="00E0217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02178">
        <w:rPr>
          <w:rFonts w:ascii="Times New Roman" w:eastAsia="Times New Roman" w:hAnsi="Times New Roman" w:cs="Times New Roman"/>
          <w:kern w:val="0"/>
          <w14:ligatures w14:val="none"/>
        </w:rPr>
        <w:t>Đánh giá và xem xét Ứng viên cho các vị trí tuyển dụng tại Công ty theo từng thời kỳ;</w:t>
      </w:r>
    </w:p>
    <w:p w14:paraId="6E5FAF98" w14:textId="77777777" w:rsidR="00E02178" w:rsidRPr="00E02178" w:rsidRDefault="00E02178" w:rsidP="00E0217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02178">
        <w:rPr>
          <w:rFonts w:ascii="Times New Roman" w:eastAsia="Times New Roman" w:hAnsi="Times New Roman" w:cs="Times New Roman"/>
          <w:kern w:val="0"/>
          <w14:ligatures w14:val="none"/>
        </w:rPr>
        <w:t>Liên hệ, trao đổi với Ứng viên trong suốt quá trình tuyển dụng;</w:t>
      </w:r>
    </w:p>
    <w:p w14:paraId="67E058C5" w14:textId="77777777" w:rsidR="00E02178" w:rsidRPr="00E02178" w:rsidRDefault="00E02178" w:rsidP="00E0217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02178">
        <w:rPr>
          <w:rFonts w:ascii="Times New Roman" w:eastAsia="Times New Roman" w:hAnsi="Times New Roman" w:cs="Times New Roman"/>
          <w:kern w:val="0"/>
          <w14:ligatures w14:val="none"/>
        </w:rPr>
        <w:t>Thông báo cho Ứng viên về các cơ hội việc làm phù hợp mà Công ty cho rằng Ứng viên có thể quan tâm;</w:t>
      </w:r>
    </w:p>
    <w:p w14:paraId="24BA75D4" w14:textId="77777777" w:rsidR="00E02178" w:rsidRPr="00E02178" w:rsidRDefault="00E02178" w:rsidP="00E0217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02178">
        <w:rPr>
          <w:rFonts w:ascii="Times New Roman" w:eastAsia="Times New Roman" w:hAnsi="Times New Roman" w:cs="Times New Roman"/>
          <w:kern w:val="0"/>
          <w14:ligatures w14:val="none"/>
        </w:rPr>
        <w:t>Thực hiện các quyền và nghĩa vụ phát sinh từ bất kỳ thỏa thuận hoặc hợp đồng nào được ký kết giữa Công ty và Ứng viên;</w:t>
      </w:r>
    </w:p>
    <w:p w14:paraId="20470DF3" w14:textId="77777777" w:rsidR="00E02178" w:rsidRPr="00E02178" w:rsidRDefault="00E02178" w:rsidP="00E0217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02178">
        <w:rPr>
          <w:rFonts w:ascii="Times New Roman" w:eastAsia="Times New Roman" w:hAnsi="Times New Roman" w:cs="Times New Roman"/>
          <w:kern w:val="0"/>
          <w14:ligatures w14:val="none"/>
        </w:rPr>
        <w:t>Cập nhật, sửa đổi, bổ sung các chính sách về bảo mật thông tin và bảo vệ dữ liệu cá nhân của Công ty.</w:t>
      </w:r>
    </w:p>
    <w:p w14:paraId="60EEE523" w14:textId="77777777" w:rsidR="00E02178" w:rsidRPr="00E02178" w:rsidRDefault="00E02178" w:rsidP="00E02178">
      <w:pPr>
        <w:spacing w:before="100" w:beforeAutospacing="1" w:after="100" w:afterAutospacing="1" w:line="240" w:lineRule="auto"/>
        <w:rPr>
          <w:rFonts w:ascii="Times New Roman" w:eastAsia="Times New Roman" w:hAnsi="Times New Roman" w:cs="Times New Roman"/>
          <w:kern w:val="0"/>
          <w14:ligatures w14:val="none"/>
        </w:rPr>
      </w:pPr>
      <w:r w:rsidRPr="00E02178">
        <w:rPr>
          <w:rFonts w:ascii="Times New Roman" w:eastAsia="Times New Roman" w:hAnsi="Times New Roman" w:cs="Times New Roman"/>
          <w:i/>
          <w:iCs/>
          <w:kern w:val="0"/>
          <w14:ligatures w14:val="none"/>
        </w:rPr>
        <w:t>The Company and relevant parties may process the Candidate’s Personal Data for the following purposes:</w:t>
      </w:r>
    </w:p>
    <w:p w14:paraId="79B6126A" w14:textId="680AB0B6" w:rsidR="00E02178" w:rsidRPr="00E02178" w:rsidRDefault="00E02178" w:rsidP="00E02178">
      <w:pPr>
        <w:spacing w:before="100" w:beforeAutospacing="1" w:after="100" w:afterAutospacing="1" w:line="240" w:lineRule="auto"/>
        <w:rPr>
          <w:rFonts w:ascii="Times New Roman" w:eastAsia="Times New Roman" w:hAnsi="Times New Roman" w:cs="Times New Roman"/>
          <w:kern w:val="0"/>
          <w:lang w:val="vi-VN"/>
          <w14:ligatures w14:val="none"/>
        </w:rPr>
      </w:pPr>
      <w:r w:rsidRPr="00E02178">
        <w:rPr>
          <w:rFonts w:ascii="Times New Roman" w:eastAsia="Times New Roman" w:hAnsi="Times New Roman" w:cs="Times New Roman"/>
          <w:i/>
          <w:iCs/>
          <w:kern w:val="0"/>
          <w14:ligatures w14:val="none"/>
        </w:rPr>
        <w:t>- Evaluating and considering the Candidate for recruitment positions at the Company from time to time;</w:t>
      </w:r>
      <w:r w:rsidRPr="00E02178">
        <w:rPr>
          <w:rFonts w:ascii="Times New Roman" w:eastAsia="Times New Roman" w:hAnsi="Times New Roman" w:cs="Times New Roman"/>
          <w:kern w:val="0"/>
          <w14:ligatures w14:val="none"/>
        </w:rPr>
        <w:br/>
      </w:r>
      <w:r w:rsidRPr="00E02178">
        <w:rPr>
          <w:rFonts w:ascii="Times New Roman" w:eastAsia="Times New Roman" w:hAnsi="Times New Roman" w:cs="Times New Roman"/>
          <w:i/>
          <w:iCs/>
          <w:kern w:val="0"/>
          <w14:ligatures w14:val="none"/>
        </w:rPr>
        <w:t>- Communicating with the Candidate throughout the recruitment process;</w:t>
      </w:r>
      <w:r w:rsidRPr="00E02178">
        <w:rPr>
          <w:rFonts w:ascii="Times New Roman" w:eastAsia="Times New Roman" w:hAnsi="Times New Roman" w:cs="Times New Roman"/>
          <w:kern w:val="0"/>
          <w14:ligatures w14:val="none"/>
        </w:rPr>
        <w:br/>
      </w:r>
      <w:r w:rsidRPr="00E02178">
        <w:rPr>
          <w:rFonts w:ascii="Times New Roman" w:eastAsia="Times New Roman" w:hAnsi="Times New Roman" w:cs="Times New Roman"/>
          <w:i/>
          <w:iCs/>
          <w:kern w:val="0"/>
          <w14:ligatures w14:val="none"/>
        </w:rPr>
        <w:t>- Informing the Candidate of suitable job opportunities that the Company believes may be of interest;</w:t>
      </w:r>
      <w:r w:rsidRPr="00E02178">
        <w:rPr>
          <w:rFonts w:ascii="Times New Roman" w:eastAsia="Times New Roman" w:hAnsi="Times New Roman" w:cs="Times New Roman"/>
          <w:kern w:val="0"/>
          <w14:ligatures w14:val="none"/>
        </w:rPr>
        <w:br/>
      </w:r>
      <w:r w:rsidRPr="00E02178">
        <w:rPr>
          <w:rFonts w:ascii="Times New Roman" w:eastAsia="Times New Roman" w:hAnsi="Times New Roman" w:cs="Times New Roman"/>
          <w:i/>
          <w:iCs/>
          <w:kern w:val="0"/>
          <w14:ligatures w14:val="none"/>
        </w:rPr>
        <w:t>- Performing rights and obligations arising from any agreement or contract entered into between the Company and the Candidate;</w:t>
      </w:r>
      <w:r w:rsidRPr="00E02178">
        <w:rPr>
          <w:rFonts w:ascii="Times New Roman" w:eastAsia="Times New Roman" w:hAnsi="Times New Roman" w:cs="Times New Roman"/>
          <w:kern w:val="0"/>
          <w14:ligatures w14:val="none"/>
        </w:rPr>
        <w:br/>
      </w:r>
      <w:r w:rsidRPr="00E02178">
        <w:rPr>
          <w:rFonts w:ascii="Times New Roman" w:eastAsia="Times New Roman" w:hAnsi="Times New Roman" w:cs="Times New Roman"/>
          <w:i/>
          <w:iCs/>
          <w:kern w:val="0"/>
          <w14:ligatures w14:val="none"/>
        </w:rPr>
        <w:t>- Updating, amending, or supplementing the Company’s policies on information security and personal data protection.</w:t>
      </w:r>
    </w:p>
    <w:p w14:paraId="58ED5C4D" w14:textId="3FBE179C" w:rsidR="00E02178" w:rsidRPr="00E02178" w:rsidRDefault="00E02178" w:rsidP="00E02178">
      <w:pPr>
        <w:spacing w:before="100" w:beforeAutospacing="1" w:after="100" w:afterAutospacing="1" w:line="240" w:lineRule="auto"/>
        <w:outlineLvl w:val="1"/>
        <w:rPr>
          <w:rFonts w:ascii="Times New Roman" w:eastAsia="Times New Roman" w:hAnsi="Times New Roman" w:cs="Times New Roman"/>
          <w:b/>
          <w:bCs/>
          <w:i/>
          <w:iCs/>
          <w:kern w:val="0"/>
          <w:lang w:val="vi-VN"/>
          <w14:ligatures w14:val="none"/>
        </w:rPr>
      </w:pPr>
      <w:r w:rsidRPr="00E02178">
        <w:rPr>
          <w:rFonts w:ascii="Times New Roman" w:eastAsia="Times New Roman" w:hAnsi="Times New Roman" w:cs="Times New Roman"/>
          <w:b/>
          <w:bCs/>
          <w:kern w:val="0"/>
          <w14:ligatures w14:val="none"/>
        </w:rPr>
        <w:t>3. Phạm vi dữ liệu cá nhân</w:t>
      </w:r>
      <w:r>
        <w:rPr>
          <w:rFonts w:ascii="Times New Roman" w:eastAsia="Times New Roman" w:hAnsi="Times New Roman" w:cs="Times New Roman"/>
          <w:b/>
          <w:bCs/>
          <w:kern w:val="0"/>
          <w:lang w:val="vi-VN"/>
          <w14:ligatures w14:val="none"/>
        </w:rPr>
        <w:t xml:space="preserve">/ </w:t>
      </w:r>
      <w:r w:rsidRPr="00E02178">
        <w:rPr>
          <w:rFonts w:ascii="Times New Roman" w:eastAsia="Times New Roman" w:hAnsi="Times New Roman" w:cs="Times New Roman"/>
          <w:b/>
          <w:bCs/>
          <w:i/>
          <w:iCs/>
          <w:kern w:val="0"/>
          <w:lang w:val="vi-VN"/>
          <w14:ligatures w14:val="none"/>
        </w:rPr>
        <w:t>Scope of Personal Data</w:t>
      </w:r>
    </w:p>
    <w:p w14:paraId="24FAD01D" w14:textId="77777777" w:rsidR="00E02178" w:rsidRPr="00E02178" w:rsidRDefault="00E02178" w:rsidP="00E02178">
      <w:pPr>
        <w:spacing w:before="100" w:beforeAutospacing="1" w:after="100" w:afterAutospacing="1" w:line="240" w:lineRule="auto"/>
        <w:rPr>
          <w:rFonts w:ascii="Times New Roman" w:eastAsia="Times New Roman" w:hAnsi="Times New Roman" w:cs="Times New Roman"/>
          <w:kern w:val="0"/>
          <w14:ligatures w14:val="none"/>
        </w:rPr>
      </w:pPr>
      <w:r w:rsidRPr="00E02178">
        <w:rPr>
          <w:rFonts w:ascii="Times New Roman" w:eastAsia="Times New Roman" w:hAnsi="Times New Roman" w:cs="Times New Roman"/>
          <w:kern w:val="0"/>
          <w14:ligatures w14:val="none"/>
        </w:rPr>
        <w:t>“</w:t>
      </w:r>
      <w:r w:rsidRPr="00E02178">
        <w:rPr>
          <w:rFonts w:ascii="Times New Roman" w:eastAsia="Times New Roman" w:hAnsi="Times New Roman" w:cs="Times New Roman"/>
          <w:b/>
          <w:bCs/>
          <w:kern w:val="0"/>
          <w14:ligatures w14:val="none"/>
        </w:rPr>
        <w:t>Dữ liệu cá nhân</w:t>
      </w:r>
      <w:r w:rsidRPr="00E02178">
        <w:rPr>
          <w:rFonts w:ascii="Times New Roman" w:eastAsia="Times New Roman" w:hAnsi="Times New Roman" w:cs="Times New Roman"/>
          <w:kern w:val="0"/>
          <w14:ligatures w14:val="none"/>
        </w:rPr>
        <w:t>” bao gồm nhưng không giới hạn:</w:t>
      </w:r>
    </w:p>
    <w:p w14:paraId="450EAFB8" w14:textId="77777777" w:rsidR="00E02178" w:rsidRPr="00E02178" w:rsidRDefault="00E02178" w:rsidP="00E0217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02178">
        <w:rPr>
          <w:rFonts w:ascii="Times New Roman" w:eastAsia="Times New Roman" w:hAnsi="Times New Roman" w:cs="Times New Roman"/>
          <w:kern w:val="0"/>
          <w14:ligatures w14:val="none"/>
        </w:rPr>
        <w:t>Thông tin định danh và liên hệ: họ tên, giới tính, ngày và nơi sinh, địa chỉ, email, số điện thoại;</w:t>
      </w:r>
    </w:p>
    <w:p w14:paraId="5F77EEBF" w14:textId="77777777" w:rsidR="00E02178" w:rsidRPr="00E02178" w:rsidRDefault="00E02178" w:rsidP="00E0217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02178">
        <w:rPr>
          <w:rFonts w:ascii="Times New Roman" w:eastAsia="Times New Roman" w:hAnsi="Times New Roman" w:cs="Times New Roman"/>
          <w:kern w:val="0"/>
          <w14:ligatures w14:val="none"/>
        </w:rPr>
        <w:lastRenderedPageBreak/>
        <w:t>Thông tin học vấn, kinh nghiệm làm việc, chuyên môn, người tham khảo và các thông tin khác do Ứng viên tự nguyện cung cấp;</w:t>
      </w:r>
    </w:p>
    <w:p w14:paraId="170F0B7A" w14:textId="77777777" w:rsidR="00E02178" w:rsidRPr="00E02178" w:rsidRDefault="00E02178" w:rsidP="00E0217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02178">
        <w:rPr>
          <w:rFonts w:ascii="Times New Roman" w:eastAsia="Times New Roman" w:hAnsi="Times New Roman" w:cs="Times New Roman"/>
          <w:kern w:val="0"/>
          <w14:ligatures w14:val="none"/>
        </w:rPr>
        <w:t>Thông tin đánh giá mức độ phù hợp của Ứng viên đối với vị trí ứng tuyển.</w:t>
      </w:r>
    </w:p>
    <w:p w14:paraId="373804FD" w14:textId="77777777" w:rsidR="00E02178" w:rsidRPr="00E02178" w:rsidRDefault="00E02178" w:rsidP="00E02178">
      <w:pPr>
        <w:spacing w:before="100" w:beforeAutospacing="1" w:after="100" w:afterAutospacing="1" w:line="240" w:lineRule="auto"/>
        <w:rPr>
          <w:rFonts w:ascii="Times New Roman" w:eastAsia="Times New Roman" w:hAnsi="Times New Roman" w:cs="Times New Roman"/>
          <w:kern w:val="0"/>
          <w14:ligatures w14:val="none"/>
        </w:rPr>
      </w:pPr>
      <w:r w:rsidRPr="00E02178">
        <w:rPr>
          <w:rFonts w:ascii="Times New Roman" w:eastAsia="Times New Roman" w:hAnsi="Times New Roman" w:cs="Times New Roman"/>
          <w:kern w:val="0"/>
          <w14:ligatures w14:val="none"/>
        </w:rPr>
        <w:t>Trường hợp Ứng viên tham gia các bài kiểm tra, phỏng vấn hoặc đánh giá năng lực, Dữ liệu cá nhân còn bao gồm câu trả lời, kết quả đánh giá, điểm số, nhận xét, đặc điểm năng lực, kỹ năng mềm, cũng như dữ liệu ghi âm hoặc ghi hình (nếu có và đã được thông báo).</w:t>
      </w:r>
    </w:p>
    <w:p w14:paraId="7B242431" w14:textId="77777777" w:rsidR="00E02178" w:rsidRPr="00E02178" w:rsidRDefault="00E02178" w:rsidP="00E02178">
      <w:pPr>
        <w:spacing w:before="100" w:beforeAutospacing="1" w:after="100" w:afterAutospacing="1" w:line="240" w:lineRule="auto"/>
        <w:rPr>
          <w:rFonts w:ascii="Times New Roman" w:eastAsia="Times New Roman" w:hAnsi="Times New Roman" w:cs="Times New Roman"/>
          <w:kern w:val="0"/>
          <w14:ligatures w14:val="none"/>
        </w:rPr>
      </w:pPr>
      <w:r w:rsidRPr="00E02178">
        <w:rPr>
          <w:rFonts w:ascii="Times New Roman" w:eastAsia="Times New Roman" w:hAnsi="Times New Roman" w:cs="Times New Roman"/>
          <w:i/>
          <w:iCs/>
          <w:kern w:val="0"/>
          <w14:ligatures w14:val="none"/>
        </w:rPr>
        <w:t>“</w:t>
      </w:r>
      <w:r w:rsidRPr="00E02178">
        <w:rPr>
          <w:rFonts w:ascii="Times New Roman" w:eastAsia="Times New Roman" w:hAnsi="Times New Roman" w:cs="Times New Roman"/>
          <w:b/>
          <w:bCs/>
          <w:i/>
          <w:iCs/>
          <w:kern w:val="0"/>
          <w14:ligatures w14:val="none"/>
        </w:rPr>
        <w:t>Personal Data</w:t>
      </w:r>
      <w:r w:rsidRPr="00E02178">
        <w:rPr>
          <w:rFonts w:ascii="Times New Roman" w:eastAsia="Times New Roman" w:hAnsi="Times New Roman" w:cs="Times New Roman"/>
          <w:i/>
          <w:iCs/>
          <w:kern w:val="0"/>
          <w14:ligatures w14:val="none"/>
        </w:rPr>
        <w:t>” includes but is not limited to:</w:t>
      </w:r>
    </w:p>
    <w:p w14:paraId="348D542D" w14:textId="77777777" w:rsidR="00E02178" w:rsidRPr="00E02178" w:rsidRDefault="00E02178" w:rsidP="00E02178">
      <w:pPr>
        <w:spacing w:before="100" w:beforeAutospacing="1" w:after="100" w:afterAutospacing="1" w:line="240" w:lineRule="auto"/>
        <w:rPr>
          <w:rFonts w:ascii="Times New Roman" w:eastAsia="Times New Roman" w:hAnsi="Times New Roman" w:cs="Times New Roman"/>
          <w:kern w:val="0"/>
          <w14:ligatures w14:val="none"/>
        </w:rPr>
      </w:pPr>
      <w:r w:rsidRPr="00E02178">
        <w:rPr>
          <w:rFonts w:ascii="Times New Roman" w:eastAsia="Times New Roman" w:hAnsi="Times New Roman" w:cs="Times New Roman"/>
          <w:i/>
          <w:iCs/>
          <w:kern w:val="0"/>
          <w14:ligatures w14:val="none"/>
        </w:rPr>
        <w:t>- Identification and contact information: full name, gender, date and place of birth, address, email, phone number;</w:t>
      </w:r>
      <w:r w:rsidRPr="00E02178">
        <w:rPr>
          <w:rFonts w:ascii="Times New Roman" w:eastAsia="Times New Roman" w:hAnsi="Times New Roman" w:cs="Times New Roman"/>
          <w:kern w:val="0"/>
          <w14:ligatures w14:val="none"/>
        </w:rPr>
        <w:br/>
      </w:r>
      <w:r w:rsidRPr="00E02178">
        <w:rPr>
          <w:rFonts w:ascii="Times New Roman" w:eastAsia="Times New Roman" w:hAnsi="Times New Roman" w:cs="Times New Roman"/>
          <w:i/>
          <w:iCs/>
          <w:kern w:val="0"/>
          <w14:ligatures w14:val="none"/>
        </w:rPr>
        <w:t>- Education, employment history, professional experience, references, and other information voluntarily provided by the Candidate;</w:t>
      </w:r>
      <w:r w:rsidRPr="00E02178">
        <w:rPr>
          <w:rFonts w:ascii="Times New Roman" w:eastAsia="Times New Roman" w:hAnsi="Times New Roman" w:cs="Times New Roman"/>
          <w:kern w:val="0"/>
          <w14:ligatures w14:val="none"/>
        </w:rPr>
        <w:br/>
      </w:r>
      <w:r w:rsidRPr="00E02178">
        <w:rPr>
          <w:rFonts w:ascii="Times New Roman" w:eastAsia="Times New Roman" w:hAnsi="Times New Roman" w:cs="Times New Roman"/>
          <w:i/>
          <w:iCs/>
          <w:kern w:val="0"/>
          <w14:ligatures w14:val="none"/>
        </w:rPr>
        <w:t>- Information indicating the Candidate’s suitability for the applied position.</w:t>
      </w:r>
    </w:p>
    <w:p w14:paraId="1FE56D4D" w14:textId="5398C5D2" w:rsidR="00E02178" w:rsidRPr="00E02178" w:rsidRDefault="00E02178" w:rsidP="00E02178">
      <w:pPr>
        <w:spacing w:before="100" w:beforeAutospacing="1" w:after="100" w:afterAutospacing="1" w:line="240" w:lineRule="auto"/>
        <w:rPr>
          <w:rFonts w:ascii="Times New Roman" w:eastAsia="Times New Roman" w:hAnsi="Times New Roman" w:cs="Times New Roman"/>
          <w:kern w:val="0"/>
          <w:lang w:val="vi-VN"/>
          <w14:ligatures w14:val="none"/>
        </w:rPr>
      </w:pPr>
      <w:r w:rsidRPr="00E02178">
        <w:rPr>
          <w:rFonts w:ascii="Times New Roman" w:eastAsia="Times New Roman" w:hAnsi="Times New Roman" w:cs="Times New Roman"/>
          <w:i/>
          <w:iCs/>
          <w:kern w:val="0"/>
          <w14:ligatures w14:val="none"/>
        </w:rPr>
        <w:t>Where the Candidate participates in assessments or interviews, Personal Data may also include responses, evaluation results, scores, comments, competency profiles, soft skills, and audio/video recordings (where applicable and duly informed).</w:t>
      </w:r>
    </w:p>
    <w:p w14:paraId="3F9EE908" w14:textId="0355DC76" w:rsidR="00E02178" w:rsidRPr="005A4D48" w:rsidRDefault="00E02178" w:rsidP="00E02178">
      <w:pPr>
        <w:spacing w:before="100" w:beforeAutospacing="1" w:after="100" w:afterAutospacing="1" w:line="240" w:lineRule="auto"/>
        <w:outlineLvl w:val="1"/>
        <w:rPr>
          <w:rFonts w:ascii="Times New Roman" w:eastAsia="Times New Roman" w:hAnsi="Times New Roman" w:cs="Times New Roman"/>
          <w:b/>
          <w:bCs/>
          <w:kern w:val="0"/>
          <w:lang w:val="vi-VN"/>
          <w14:ligatures w14:val="none"/>
        </w:rPr>
      </w:pPr>
      <w:r w:rsidRPr="00E02178">
        <w:rPr>
          <w:rFonts w:ascii="Times New Roman" w:eastAsia="Times New Roman" w:hAnsi="Times New Roman" w:cs="Times New Roman"/>
          <w:b/>
          <w:bCs/>
          <w:kern w:val="0"/>
          <w14:ligatures w14:val="none"/>
        </w:rPr>
        <w:t>4. Cách thức xử lý và lưu trữ dữ liệu</w:t>
      </w:r>
      <w:r w:rsidR="005A4D48">
        <w:rPr>
          <w:rFonts w:ascii="Times New Roman" w:eastAsia="Times New Roman" w:hAnsi="Times New Roman" w:cs="Times New Roman"/>
          <w:b/>
          <w:bCs/>
          <w:kern w:val="0"/>
          <w:lang w:val="vi-VN"/>
          <w14:ligatures w14:val="none"/>
        </w:rPr>
        <w:t xml:space="preserve">/ </w:t>
      </w:r>
      <w:r w:rsidR="005A4D48" w:rsidRPr="005A4D48">
        <w:rPr>
          <w:rFonts w:ascii="Times New Roman" w:eastAsia="Times New Roman" w:hAnsi="Times New Roman" w:cs="Times New Roman"/>
          <w:b/>
          <w:bCs/>
          <w:i/>
          <w:iCs/>
          <w:kern w:val="0"/>
          <w:lang w:val="vi-VN"/>
          <w14:ligatures w14:val="none"/>
        </w:rPr>
        <w:t>Methods of Personal Data Processing</w:t>
      </w:r>
    </w:p>
    <w:p w14:paraId="4E5EAB60" w14:textId="77777777" w:rsidR="00E02178" w:rsidRPr="00E02178" w:rsidRDefault="00E02178" w:rsidP="00E02178">
      <w:pPr>
        <w:spacing w:before="100" w:beforeAutospacing="1" w:after="100" w:afterAutospacing="1" w:line="240" w:lineRule="auto"/>
        <w:rPr>
          <w:rFonts w:ascii="Times New Roman" w:eastAsia="Times New Roman" w:hAnsi="Times New Roman" w:cs="Times New Roman"/>
          <w:kern w:val="0"/>
          <w14:ligatures w14:val="none"/>
        </w:rPr>
      </w:pPr>
      <w:r w:rsidRPr="00E02178">
        <w:rPr>
          <w:rFonts w:ascii="Times New Roman" w:eastAsia="Times New Roman" w:hAnsi="Times New Roman" w:cs="Times New Roman"/>
          <w:kern w:val="0"/>
          <w14:ligatures w14:val="none"/>
        </w:rPr>
        <w:t>Việc xử lý dữ liệu cá nhân bao gồm một hoặc nhiều hoạt động như thu thập, ghi nhận, lưu trữ, chỉnh sửa, truy cập, chia sẻ, chuyển giao, xóa hoặc hủy dữ liệu theo quy định pháp luật.</w:t>
      </w:r>
    </w:p>
    <w:p w14:paraId="20E1690E" w14:textId="77777777" w:rsidR="00E02178" w:rsidRPr="00E02178" w:rsidRDefault="00E02178" w:rsidP="00E02178">
      <w:pPr>
        <w:spacing w:before="100" w:beforeAutospacing="1" w:after="100" w:afterAutospacing="1" w:line="240" w:lineRule="auto"/>
        <w:rPr>
          <w:rFonts w:ascii="Times New Roman" w:eastAsia="Times New Roman" w:hAnsi="Times New Roman" w:cs="Times New Roman"/>
          <w:kern w:val="0"/>
          <w14:ligatures w14:val="none"/>
        </w:rPr>
      </w:pPr>
      <w:r w:rsidRPr="00E02178">
        <w:rPr>
          <w:rFonts w:ascii="Times New Roman" w:eastAsia="Times New Roman" w:hAnsi="Times New Roman" w:cs="Times New Roman"/>
          <w:kern w:val="0"/>
          <w14:ligatures w14:val="none"/>
        </w:rPr>
        <w:t>Dữ liệu cá nhân của Ứng viên được lưu trữ trong hệ thống của Công ty và chỉ những cá nhân có thẩm quyền mới được phép truy cập phục vụ cho các mục đích nêu trên. Trong trường hợp Ứng viên được tuyển dụng, dữ liệu sẽ được chuyển sang hệ thống quản lý nhân sự.</w:t>
      </w:r>
    </w:p>
    <w:p w14:paraId="0287F623" w14:textId="77777777" w:rsidR="00E02178" w:rsidRPr="00E02178" w:rsidRDefault="00E02178" w:rsidP="00E02178">
      <w:pPr>
        <w:spacing w:before="100" w:beforeAutospacing="1" w:after="100" w:afterAutospacing="1" w:line="240" w:lineRule="auto"/>
        <w:rPr>
          <w:rFonts w:ascii="Times New Roman" w:eastAsia="Times New Roman" w:hAnsi="Times New Roman" w:cs="Times New Roman"/>
          <w:kern w:val="0"/>
          <w14:ligatures w14:val="none"/>
        </w:rPr>
      </w:pPr>
      <w:r w:rsidRPr="00E02178">
        <w:rPr>
          <w:rFonts w:ascii="Times New Roman" w:eastAsia="Times New Roman" w:hAnsi="Times New Roman" w:cs="Times New Roman"/>
          <w:i/>
          <w:iCs/>
          <w:kern w:val="0"/>
          <w14:ligatures w14:val="none"/>
        </w:rPr>
        <w:t>Personal Data processing includes one or more activities such as collection, recording, storage, modification, access, sharing, transfer, deletion, or destruction in accordance with applicable laws.</w:t>
      </w:r>
    </w:p>
    <w:p w14:paraId="011FC246" w14:textId="79238FA6" w:rsidR="00E02178" w:rsidRPr="00E02178" w:rsidRDefault="00E02178" w:rsidP="00E02178">
      <w:pPr>
        <w:spacing w:before="100" w:beforeAutospacing="1" w:after="100" w:afterAutospacing="1" w:line="240" w:lineRule="auto"/>
        <w:rPr>
          <w:rFonts w:ascii="Times New Roman" w:eastAsia="Times New Roman" w:hAnsi="Times New Roman" w:cs="Times New Roman"/>
          <w:kern w:val="0"/>
          <w:lang w:val="vi-VN"/>
          <w14:ligatures w14:val="none"/>
        </w:rPr>
      </w:pPr>
      <w:r w:rsidRPr="00E02178">
        <w:rPr>
          <w:rFonts w:ascii="Times New Roman" w:eastAsia="Times New Roman" w:hAnsi="Times New Roman" w:cs="Times New Roman"/>
          <w:i/>
          <w:iCs/>
          <w:kern w:val="0"/>
          <w14:ligatures w14:val="none"/>
        </w:rPr>
        <w:t>The Candidate’s Personal Data will be stored in the Company’s systems and accessed only by authorized personnel. If the Candidate is recruited, such data will be transferred to the Company’s human resources management system.</w:t>
      </w:r>
    </w:p>
    <w:p w14:paraId="3A6CA6C9" w14:textId="047A392E" w:rsidR="00E02178" w:rsidRPr="005A4D48" w:rsidRDefault="00E02178" w:rsidP="00E02178">
      <w:pPr>
        <w:spacing w:before="100" w:beforeAutospacing="1" w:after="100" w:afterAutospacing="1" w:line="240" w:lineRule="auto"/>
        <w:outlineLvl w:val="1"/>
        <w:rPr>
          <w:rFonts w:ascii="Times New Roman" w:eastAsia="Times New Roman" w:hAnsi="Times New Roman" w:cs="Times New Roman"/>
          <w:b/>
          <w:bCs/>
          <w:i/>
          <w:iCs/>
          <w:kern w:val="0"/>
          <w:lang w:val="vi-VN"/>
          <w14:ligatures w14:val="none"/>
        </w:rPr>
      </w:pPr>
      <w:r w:rsidRPr="00E02178">
        <w:rPr>
          <w:rFonts w:ascii="Times New Roman" w:eastAsia="Times New Roman" w:hAnsi="Times New Roman" w:cs="Times New Roman"/>
          <w:b/>
          <w:bCs/>
          <w:kern w:val="0"/>
          <w14:ligatures w14:val="none"/>
        </w:rPr>
        <w:t>5. Thời gian lưu trữ dữ liệu</w:t>
      </w:r>
      <w:r w:rsidR="005A4D48">
        <w:rPr>
          <w:rFonts w:ascii="Times New Roman" w:eastAsia="Times New Roman" w:hAnsi="Times New Roman" w:cs="Times New Roman"/>
          <w:b/>
          <w:bCs/>
          <w:kern w:val="0"/>
          <w:lang w:val="vi-VN"/>
          <w14:ligatures w14:val="none"/>
        </w:rPr>
        <w:t xml:space="preserve">/ </w:t>
      </w:r>
      <w:r w:rsidR="005A4D48" w:rsidRPr="005A4D48">
        <w:rPr>
          <w:rFonts w:ascii="Times New Roman" w:eastAsia="Times New Roman" w:hAnsi="Times New Roman" w:cs="Times New Roman"/>
          <w:b/>
          <w:bCs/>
          <w:i/>
          <w:iCs/>
          <w:kern w:val="0"/>
          <w:lang w:val="vi-VN"/>
          <w14:ligatures w14:val="none"/>
        </w:rPr>
        <w:t>Data Retention Period</w:t>
      </w:r>
    </w:p>
    <w:p w14:paraId="48B11BEA" w14:textId="77777777" w:rsidR="00E02178" w:rsidRPr="00E02178" w:rsidRDefault="00E02178" w:rsidP="00E02178">
      <w:pPr>
        <w:spacing w:before="100" w:beforeAutospacing="1" w:after="100" w:afterAutospacing="1" w:line="240" w:lineRule="auto"/>
        <w:rPr>
          <w:rFonts w:ascii="Times New Roman" w:eastAsia="Times New Roman" w:hAnsi="Times New Roman" w:cs="Times New Roman"/>
          <w:kern w:val="0"/>
          <w14:ligatures w14:val="none"/>
        </w:rPr>
      </w:pPr>
      <w:r w:rsidRPr="00E02178">
        <w:rPr>
          <w:rFonts w:ascii="Times New Roman" w:eastAsia="Times New Roman" w:hAnsi="Times New Roman" w:cs="Times New Roman"/>
          <w:kern w:val="0"/>
          <w14:ligatures w14:val="none"/>
        </w:rPr>
        <w:t>Dữ liệu cá nhân của Ứng viên sẽ được Công ty lưu trữ trong thời gian cần thiết để phục vụ các mục đích tuyển dụng đã được thông báo, phù hợp với quy định pháp luật hiện hành. Trừ trường hợp pháp luật có quy định khác hoặc Ứng viên có yêu cầu hợp pháp khác, thời gian lưu trữ thông thường không vượt quá năm (05) năm kể từ thời điểm kết thúc quá trình tuyển dụng.</w:t>
      </w:r>
    </w:p>
    <w:p w14:paraId="10D2F111" w14:textId="5A2F74A4" w:rsidR="00E02178" w:rsidRPr="00E02178" w:rsidRDefault="00E02178" w:rsidP="00E02178">
      <w:pPr>
        <w:spacing w:before="100" w:beforeAutospacing="1" w:after="100" w:afterAutospacing="1" w:line="240" w:lineRule="auto"/>
        <w:rPr>
          <w:rFonts w:ascii="Times New Roman" w:eastAsia="Times New Roman" w:hAnsi="Times New Roman" w:cs="Times New Roman"/>
          <w:kern w:val="0"/>
          <w:lang w:val="vi-VN"/>
          <w14:ligatures w14:val="none"/>
        </w:rPr>
      </w:pPr>
      <w:r w:rsidRPr="00E02178">
        <w:rPr>
          <w:rFonts w:ascii="Times New Roman" w:eastAsia="Times New Roman" w:hAnsi="Times New Roman" w:cs="Times New Roman"/>
          <w:kern w:val="0"/>
          <w14:ligatures w14:val="none"/>
        </w:rPr>
        <w:t>Trong trường hợp Ứng viên được tuyển dụng, Dữ liệu cá nhân của Ứng viên sẽ được chuyển sang hệ thống quản lý nhân sự và được lưu trữ, xử lý theo các quy định pháp luật có liên quan về lao động, kế toán, thuế và lưu trữ.</w:t>
      </w:r>
    </w:p>
    <w:p w14:paraId="0776E3F5" w14:textId="77777777" w:rsidR="00E02178" w:rsidRPr="00E02178" w:rsidRDefault="00E02178" w:rsidP="00E02178">
      <w:pPr>
        <w:spacing w:before="100" w:beforeAutospacing="1" w:after="100" w:afterAutospacing="1" w:line="240" w:lineRule="auto"/>
        <w:rPr>
          <w:rFonts w:ascii="Times New Roman" w:eastAsia="Times New Roman" w:hAnsi="Times New Roman" w:cs="Times New Roman"/>
          <w:kern w:val="0"/>
          <w14:ligatures w14:val="none"/>
        </w:rPr>
      </w:pPr>
      <w:r w:rsidRPr="00E02178">
        <w:rPr>
          <w:rFonts w:ascii="Times New Roman" w:eastAsia="Times New Roman" w:hAnsi="Times New Roman" w:cs="Times New Roman"/>
          <w:i/>
          <w:iCs/>
          <w:kern w:val="0"/>
          <w14:ligatures w14:val="none"/>
        </w:rPr>
        <w:lastRenderedPageBreak/>
        <w:t>The Candidate’s Personal Data shall be retained by the Company for a period necessary to fulfill the recruitment purposes as notified, in compliance with applicable laws. Unless otherwise required by law or upon a lawful request from the Candidate, the retention period shall generally not exceed five (05) years from the completion of the recruitment process.</w:t>
      </w:r>
    </w:p>
    <w:p w14:paraId="7713EC1E" w14:textId="77777777" w:rsidR="00E02178" w:rsidRPr="00E02178" w:rsidRDefault="00E02178" w:rsidP="00E02178">
      <w:pPr>
        <w:spacing w:before="100" w:beforeAutospacing="1" w:after="100" w:afterAutospacing="1" w:line="240" w:lineRule="auto"/>
        <w:rPr>
          <w:rFonts w:ascii="Times New Roman" w:eastAsia="Times New Roman" w:hAnsi="Times New Roman" w:cs="Times New Roman"/>
          <w:kern w:val="0"/>
          <w14:ligatures w14:val="none"/>
        </w:rPr>
      </w:pPr>
      <w:r w:rsidRPr="00E02178">
        <w:rPr>
          <w:rFonts w:ascii="Times New Roman" w:eastAsia="Times New Roman" w:hAnsi="Times New Roman" w:cs="Times New Roman"/>
          <w:i/>
          <w:iCs/>
          <w:kern w:val="0"/>
          <w14:ligatures w14:val="none"/>
        </w:rPr>
        <w:t>In the event the Candidate is recruited, their Personal Data shall be transferred to the Company’s human resources management system and retained in accordance with applicable laws on labor, accounting, taxation, and record retention.</w:t>
      </w:r>
    </w:p>
    <w:p w14:paraId="185911F4" w14:textId="431AC697" w:rsidR="00E02178" w:rsidRPr="005A4D48" w:rsidRDefault="00E02178" w:rsidP="00E02178">
      <w:pPr>
        <w:spacing w:before="100" w:beforeAutospacing="1" w:after="100" w:afterAutospacing="1" w:line="240" w:lineRule="auto"/>
        <w:outlineLvl w:val="1"/>
        <w:rPr>
          <w:rFonts w:ascii="Times New Roman" w:eastAsia="Times New Roman" w:hAnsi="Times New Roman" w:cs="Times New Roman"/>
          <w:b/>
          <w:bCs/>
          <w:kern w:val="0"/>
          <w:lang w:val="vi-VN"/>
          <w14:ligatures w14:val="none"/>
        </w:rPr>
      </w:pPr>
      <w:r w:rsidRPr="00E02178">
        <w:rPr>
          <w:rFonts w:ascii="Times New Roman" w:eastAsia="Times New Roman" w:hAnsi="Times New Roman" w:cs="Times New Roman"/>
          <w:b/>
          <w:bCs/>
          <w:kern w:val="0"/>
          <w14:ligatures w14:val="none"/>
        </w:rPr>
        <w:t>6. Quyền và nghĩa vụ của Ứng viên</w:t>
      </w:r>
      <w:r w:rsidR="005A4D48">
        <w:rPr>
          <w:rFonts w:ascii="Times New Roman" w:eastAsia="Times New Roman" w:hAnsi="Times New Roman" w:cs="Times New Roman"/>
          <w:b/>
          <w:bCs/>
          <w:kern w:val="0"/>
          <w:lang w:val="vi-VN"/>
          <w14:ligatures w14:val="none"/>
        </w:rPr>
        <w:t xml:space="preserve">/ </w:t>
      </w:r>
      <w:r w:rsidR="005A4D48" w:rsidRPr="005A4D48">
        <w:rPr>
          <w:rFonts w:ascii="Times New Roman" w:eastAsia="Times New Roman" w:hAnsi="Times New Roman" w:cs="Times New Roman"/>
          <w:b/>
          <w:bCs/>
          <w:i/>
          <w:iCs/>
          <w:kern w:val="0"/>
          <w:lang w:val="vi-VN"/>
          <w14:ligatures w14:val="none"/>
        </w:rPr>
        <w:t>Rights and Obligations of the Candidate</w:t>
      </w:r>
    </w:p>
    <w:p w14:paraId="2C1286D9" w14:textId="77777777" w:rsidR="00E02178" w:rsidRPr="00E02178" w:rsidRDefault="00E02178" w:rsidP="00E02178">
      <w:pPr>
        <w:spacing w:before="100" w:beforeAutospacing="1" w:after="100" w:afterAutospacing="1" w:line="240" w:lineRule="auto"/>
        <w:rPr>
          <w:rFonts w:ascii="Times New Roman" w:eastAsia="Times New Roman" w:hAnsi="Times New Roman" w:cs="Times New Roman"/>
          <w:kern w:val="0"/>
          <w14:ligatures w14:val="none"/>
        </w:rPr>
      </w:pPr>
      <w:r w:rsidRPr="00E02178">
        <w:rPr>
          <w:rFonts w:ascii="Times New Roman" w:eastAsia="Times New Roman" w:hAnsi="Times New Roman" w:cs="Times New Roman"/>
          <w:kern w:val="0"/>
          <w14:ligatures w14:val="none"/>
        </w:rPr>
        <w:t>Ứng viên có đầy đủ các quyền theo quy định pháp luật về bảo vệ dữ liệu cá nhân, bao gồm quyền được biết, quyền đồng ý hoặc rút lại sự đồng ý, quyền yêu cầu chỉnh sửa, xóa, hạn chế hoặc chấm dứt xử lý dữ liệu cá nhân.</w:t>
      </w:r>
    </w:p>
    <w:p w14:paraId="5DCBF810" w14:textId="77777777" w:rsidR="00E02178" w:rsidRPr="00E02178" w:rsidRDefault="00E02178" w:rsidP="00E02178">
      <w:pPr>
        <w:spacing w:before="100" w:beforeAutospacing="1" w:after="100" w:afterAutospacing="1" w:line="240" w:lineRule="auto"/>
        <w:rPr>
          <w:rFonts w:ascii="Times New Roman" w:eastAsia="Times New Roman" w:hAnsi="Times New Roman" w:cs="Times New Roman"/>
          <w:kern w:val="0"/>
          <w14:ligatures w14:val="none"/>
        </w:rPr>
      </w:pPr>
      <w:r w:rsidRPr="00E02178">
        <w:rPr>
          <w:rFonts w:ascii="Times New Roman" w:eastAsia="Times New Roman" w:hAnsi="Times New Roman" w:cs="Times New Roman"/>
          <w:kern w:val="0"/>
          <w14:ligatures w14:val="none"/>
        </w:rPr>
        <w:t>Ứng viên có nghĩa vụ cung cấp thông tin chính xác, hợp pháp và tôn trọng dữ liệu cá nhân của người khác.</w:t>
      </w:r>
    </w:p>
    <w:p w14:paraId="74F877B8" w14:textId="77777777" w:rsidR="00E02178" w:rsidRPr="00E02178" w:rsidRDefault="00E02178" w:rsidP="00E02178">
      <w:pPr>
        <w:spacing w:before="100" w:beforeAutospacing="1" w:after="100" w:afterAutospacing="1" w:line="240" w:lineRule="auto"/>
        <w:rPr>
          <w:rFonts w:ascii="Times New Roman" w:eastAsia="Times New Roman" w:hAnsi="Times New Roman" w:cs="Times New Roman"/>
          <w:kern w:val="0"/>
          <w14:ligatures w14:val="none"/>
        </w:rPr>
      </w:pPr>
      <w:r w:rsidRPr="00E02178">
        <w:rPr>
          <w:rFonts w:ascii="Times New Roman" w:eastAsia="Times New Roman" w:hAnsi="Times New Roman" w:cs="Times New Roman"/>
          <w:i/>
          <w:iCs/>
          <w:kern w:val="0"/>
          <w14:ligatures w14:val="none"/>
        </w:rPr>
        <w:t>The Candidate is entitled to all rights prescribed by applicable personal data protection laws, including the right to be informed, to give or withdraw consent, and to request correction, deletion, restriction, or termination of data processing.</w:t>
      </w:r>
    </w:p>
    <w:p w14:paraId="0BD9B334" w14:textId="44681CCB" w:rsidR="00E02178" w:rsidRPr="00E02178" w:rsidRDefault="00E02178" w:rsidP="00E02178">
      <w:pPr>
        <w:spacing w:before="100" w:beforeAutospacing="1" w:after="100" w:afterAutospacing="1" w:line="240" w:lineRule="auto"/>
        <w:rPr>
          <w:rFonts w:ascii="Times New Roman" w:eastAsia="Times New Roman" w:hAnsi="Times New Roman" w:cs="Times New Roman"/>
          <w:kern w:val="0"/>
          <w:lang w:val="vi-VN"/>
          <w14:ligatures w14:val="none"/>
        </w:rPr>
      </w:pPr>
      <w:r w:rsidRPr="00E02178">
        <w:rPr>
          <w:rFonts w:ascii="Times New Roman" w:eastAsia="Times New Roman" w:hAnsi="Times New Roman" w:cs="Times New Roman"/>
          <w:i/>
          <w:iCs/>
          <w:kern w:val="0"/>
          <w14:ligatures w14:val="none"/>
        </w:rPr>
        <w:t>The Candidate is responsible for providing accurate and lawful information and for respecting the personal data of others.</w:t>
      </w:r>
    </w:p>
    <w:p w14:paraId="39BC80B9" w14:textId="6163B8C8" w:rsidR="00E02178" w:rsidRPr="005A4D48" w:rsidRDefault="00E02178" w:rsidP="00E02178">
      <w:pPr>
        <w:spacing w:before="100" w:beforeAutospacing="1" w:after="100" w:afterAutospacing="1" w:line="240" w:lineRule="auto"/>
        <w:outlineLvl w:val="1"/>
        <w:rPr>
          <w:rFonts w:ascii="Times New Roman" w:eastAsia="Times New Roman" w:hAnsi="Times New Roman" w:cs="Times New Roman"/>
          <w:b/>
          <w:bCs/>
          <w:i/>
          <w:kern w:val="0"/>
          <w:lang w:val="vi-VN"/>
          <w14:ligatures w14:val="none"/>
        </w:rPr>
      </w:pPr>
      <w:r w:rsidRPr="00E02178">
        <w:rPr>
          <w:rFonts w:ascii="Times New Roman" w:eastAsia="Times New Roman" w:hAnsi="Times New Roman" w:cs="Times New Roman"/>
          <w:b/>
          <w:bCs/>
          <w:kern w:val="0"/>
          <w14:ligatures w14:val="none"/>
        </w:rPr>
        <w:t>7. Quy định chung</w:t>
      </w:r>
      <w:r w:rsidR="005A4D48">
        <w:rPr>
          <w:rFonts w:ascii="Times New Roman" w:eastAsia="Times New Roman" w:hAnsi="Times New Roman" w:cs="Times New Roman"/>
          <w:b/>
          <w:bCs/>
          <w:kern w:val="0"/>
          <w:lang w:val="vi-VN"/>
          <w14:ligatures w14:val="none"/>
        </w:rPr>
        <w:t xml:space="preserve">/ </w:t>
      </w:r>
      <w:r w:rsidR="005A4D48" w:rsidRPr="005A4D48">
        <w:rPr>
          <w:rFonts w:ascii="Times New Roman" w:eastAsia="Times New Roman" w:hAnsi="Times New Roman" w:cs="Times New Roman"/>
          <w:b/>
          <w:bCs/>
          <w:i/>
          <w:iCs/>
          <w:kern w:val="0"/>
          <w:lang w:val="vi-VN"/>
          <w14:ligatures w14:val="none"/>
        </w:rPr>
        <w:t>General Provisions</w:t>
      </w:r>
    </w:p>
    <w:p w14:paraId="0FA300D7" w14:textId="77777777" w:rsidR="00E02178" w:rsidRPr="00E02178" w:rsidRDefault="00E02178" w:rsidP="00E02178">
      <w:pPr>
        <w:spacing w:before="100" w:beforeAutospacing="1" w:after="100" w:afterAutospacing="1" w:line="240" w:lineRule="auto"/>
        <w:rPr>
          <w:rFonts w:ascii="Times New Roman" w:eastAsia="Times New Roman" w:hAnsi="Times New Roman" w:cs="Times New Roman"/>
          <w:kern w:val="0"/>
          <w14:ligatures w14:val="none"/>
        </w:rPr>
      </w:pPr>
      <w:r w:rsidRPr="00E02178">
        <w:rPr>
          <w:rFonts w:ascii="Times New Roman" w:eastAsia="Times New Roman" w:hAnsi="Times New Roman" w:cs="Times New Roman"/>
          <w:kern w:val="0"/>
          <w14:ligatures w14:val="none"/>
        </w:rPr>
        <w:t>Việc tiếp tục tham gia vào quá trình tuyển dụng được xem là sự chấp thuận của Ứng viên đối với Thông báo này và mọi sửa đổi, bổ sung (nếu có).</w:t>
      </w:r>
    </w:p>
    <w:p w14:paraId="470BD9DD" w14:textId="5D3E30C2" w:rsidR="00E02178" w:rsidRPr="00E02178" w:rsidRDefault="00E02178" w:rsidP="00E02178">
      <w:pPr>
        <w:spacing w:before="100" w:beforeAutospacing="1" w:after="100" w:afterAutospacing="1" w:line="240" w:lineRule="auto"/>
        <w:rPr>
          <w:rFonts w:ascii="Times New Roman" w:eastAsia="Times New Roman" w:hAnsi="Times New Roman" w:cs="Times New Roman"/>
          <w:kern w:val="0"/>
          <w:lang w:val="vi-VN"/>
          <w14:ligatures w14:val="none"/>
        </w:rPr>
      </w:pPr>
      <w:r w:rsidRPr="00E02178">
        <w:rPr>
          <w:rFonts w:ascii="Times New Roman" w:eastAsia="Times New Roman" w:hAnsi="Times New Roman" w:cs="Times New Roman"/>
          <w:i/>
          <w:iCs/>
          <w:kern w:val="0"/>
          <w14:ligatures w14:val="none"/>
        </w:rPr>
        <w:t>Continued participation in the recruitment process shall be deemed as the Candidate’s acceptance of this Notice and any amendments thereto.</w:t>
      </w:r>
    </w:p>
    <w:p w14:paraId="2CB1D990" w14:textId="0C4161D4" w:rsidR="00E02178" w:rsidRPr="005A4D48" w:rsidRDefault="00E02178" w:rsidP="00E02178">
      <w:pPr>
        <w:spacing w:before="100" w:beforeAutospacing="1" w:after="100" w:afterAutospacing="1" w:line="240" w:lineRule="auto"/>
        <w:outlineLvl w:val="1"/>
        <w:rPr>
          <w:rFonts w:ascii="Times New Roman" w:eastAsia="Times New Roman" w:hAnsi="Times New Roman" w:cs="Times New Roman"/>
          <w:b/>
          <w:bCs/>
          <w:kern w:val="0"/>
          <w:lang w:val="vi-VN"/>
          <w14:ligatures w14:val="none"/>
        </w:rPr>
      </w:pPr>
      <w:r w:rsidRPr="00E02178">
        <w:rPr>
          <w:rFonts w:ascii="Times New Roman" w:eastAsia="Times New Roman" w:hAnsi="Times New Roman" w:cs="Times New Roman"/>
          <w:b/>
          <w:bCs/>
          <w:kern w:val="0"/>
          <w14:ligatures w14:val="none"/>
        </w:rPr>
        <w:t>8. Thông tin liên hệ</w:t>
      </w:r>
      <w:r w:rsidR="005A4D48">
        <w:rPr>
          <w:rFonts w:ascii="Times New Roman" w:eastAsia="Times New Roman" w:hAnsi="Times New Roman" w:cs="Times New Roman"/>
          <w:b/>
          <w:bCs/>
          <w:kern w:val="0"/>
          <w:lang w:val="vi-VN"/>
          <w14:ligatures w14:val="none"/>
        </w:rPr>
        <w:t xml:space="preserve">/ </w:t>
      </w:r>
      <w:r w:rsidR="005A4D48" w:rsidRPr="005A4D48">
        <w:rPr>
          <w:rFonts w:ascii="Times New Roman" w:eastAsia="Times New Roman" w:hAnsi="Times New Roman" w:cs="Times New Roman"/>
          <w:b/>
          <w:bCs/>
          <w:i/>
          <w:iCs/>
          <w:kern w:val="0"/>
          <w:lang w:val="vi-VN"/>
          <w14:ligatures w14:val="none"/>
        </w:rPr>
        <w:t>Contact Information</w:t>
      </w:r>
    </w:p>
    <w:p w14:paraId="3DF440D4" w14:textId="1F1B7005" w:rsidR="00E02178" w:rsidRPr="00E02178" w:rsidRDefault="00E02178" w:rsidP="00E02178">
      <w:pPr>
        <w:spacing w:before="100" w:beforeAutospacing="1" w:after="100" w:afterAutospacing="1" w:line="240" w:lineRule="auto"/>
        <w:rPr>
          <w:rFonts w:ascii="Times New Roman" w:eastAsia="Times New Roman" w:hAnsi="Times New Roman" w:cs="Times New Roman"/>
          <w:kern w:val="0"/>
          <w:lang w:val="vi-VN"/>
          <w14:ligatures w14:val="none"/>
        </w:rPr>
      </w:pPr>
      <w:r w:rsidRPr="00E02178">
        <w:rPr>
          <w:rFonts w:ascii="Times New Roman" w:eastAsia="Times New Roman" w:hAnsi="Times New Roman" w:cs="Times New Roman"/>
          <w:kern w:val="0"/>
          <w14:ligatures w14:val="none"/>
        </w:rPr>
        <w:t xml:space="preserve">Phòng Nhân sự – </w:t>
      </w:r>
      <w:r w:rsidRPr="00E02178">
        <w:rPr>
          <w:rFonts w:ascii="Times New Roman" w:eastAsia="Times New Roman" w:hAnsi="Times New Roman" w:cs="Times New Roman"/>
          <w:b/>
          <w:bCs/>
          <w:kern w:val="0"/>
          <w14:ligatures w14:val="none"/>
        </w:rPr>
        <w:t>Rockhill Asia Limited – Văn phòng Đại diện tại TP. Hồ Chí Minh</w:t>
      </w:r>
      <w:r w:rsidRPr="00E02178">
        <w:rPr>
          <w:rFonts w:ascii="Times New Roman" w:eastAsia="Times New Roman" w:hAnsi="Times New Roman" w:cs="Times New Roman"/>
          <w:kern w:val="0"/>
          <w14:ligatures w14:val="none"/>
        </w:rPr>
        <w:br/>
        <w:t xml:space="preserve">Email: </w:t>
      </w:r>
      <w:hyperlink r:id="rId5" w:history="1">
        <w:r w:rsidRPr="00E02178">
          <w:rPr>
            <w:rFonts w:ascii="Times New Roman" w:eastAsia="Times New Roman" w:hAnsi="Times New Roman" w:cs="Times New Roman"/>
            <w:b/>
            <w:bCs/>
            <w:color w:val="0000FF"/>
            <w:kern w:val="0"/>
            <w:u w:val="single"/>
            <w14:ligatures w14:val="none"/>
          </w:rPr>
          <w:t>recruitment@rockhillasia.com</w:t>
        </w:r>
      </w:hyperlink>
    </w:p>
    <w:p w14:paraId="5E67E4D9" w14:textId="7AA544F8" w:rsidR="00E02178" w:rsidRPr="00E02178" w:rsidRDefault="00E02178" w:rsidP="00E02178">
      <w:pPr>
        <w:spacing w:before="100" w:beforeAutospacing="1" w:after="100" w:afterAutospacing="1" w:line="240" w:lineRule="auto"/>
        <w:rPr>
          <w:rFonts w:ascii="Times New Roman" w:eastAsia="Times New Roman" w:hAnsi="Times New Roman" w:cs="Times New Roman"/>
          <w:kern w:val="0"/>
          <w14:ligatures w14:val="none"/>
        </w:rPr>
      </w:pPr>
      <w:r w:rsidRPr="00E02178">
        <w:rPr>
          <w:rFonts w:ascii="Times New Roman" w:eastAsia="Times New Roman" w:hAnsi="Times New Roman" w:cs="Times New Roman"/>
          <w:i/>
          <w:iCs/>
          <w:kern w:val="0"/>
          <w14:ligatures w14:val="none"/>
        </w:rPr>
        <w:t xml:space="preserve">Human Resources Department – </w:t>
      </w:r>
      <w:r w:rsidRPr="00E02178">
        <w:rPr>
          <w:rFonts w:ascii="Times New Roman" w:eastAsia="Times New Roman" w:hAnsi="Times New Roman" w:cs="Times New Roman"/>
          <w:b/>
          <w:bCs/>
          <w:i/>
          <w:iCs/>
          <w:kern w:val="0"/>
          <w14:ligatures w14:val="none"/>
        </w:rPr>
        <w:t>Rockhill Asia Limited – Representative Office in Ho Chi Minh City</w:t>
      </w:r>
      <w:r w:rsidRPr="00E02178">
        <w:rPr>
          <w:rFonts w:ascii="Times New Roman" w:eastAsia="Times New Roman" w:hAnsi="Times New Roman" w:cs="Times New Roman"/>
          <w:kern w:val="0"/>
          <w14:ligatures w14:val="none"/>
        </w:rPr>
        <w:br/>
      </w:r>
      <w:r w:rsidRPr="00E02178">
        <w:rPr>
          <w:rFonts w:ascii="Times New Roman" w:eastAsia="Times New Roman" w:hAnsi="Times New Roman" w:cs="Times New Roman"/>
          <w:i/>
          <w:iCs/>
          <w:kern w:val="0"/>
          <w14:ligatures w14:val="none"/>
        </w:rPr>
        <w:t xml:space="preserve">Email: </w:t>
      </w:r>
      <w:hyperlink r:id="rId6" w:history="1">
        <w:r w:rsidRPr="00E02178">
          <w:rPr>
            <w:rFonts w:ascii="Times New Roman" w:eastAsia="Times New Roman" w:hAnsi="Times New Roman" w:cs="Times New Roman"/>
            <w:i/>
            <w:iCs/>
            <w:color w:val="0000FF"/>
            <w:kern w:val="0"/>
            <w:u w:val="single"/>
            <w14:ligatures w14:val="none"/>
          </w:rPr>
          <w:t>recruitment@rockhillasia.com</w:t>
        </w:r>
      </w:hyperlink>
      <w:r w:rsidRPr="00E02178">
        <w:rPr>
          <w:rFonts w:ascii="Times New Roman" w:eastAsia="Times New Roman" w:hAnsi="Times New Roman" w:cs="Times New Roman"/>
          <w:kern w:val="0"/>
          <w14:ligatures w14:val="none"/>
        </w:rPr>
        <w:br/>
      </w:r>
    </w:p>
    <w:p w14:paraId="15ABC6D3" w14:textId="77777777" w:rsidR="00E02178" w:rsidRDefault="00E02178"/>
    <w:sectPr w:rsidR="00E02178" w:rsidSect="005A4D48">
      <w:pgSz w:w="12240" w:h="15840"/>
      <w:pgMar w:top="866" w:right="452"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3C1E"/>
    <w:multiLevelType w:val="multilevel"/>
    <w:tmpl w:val="2DEC1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20A47"/>
    <w:multiLevelType w:val="multilevel"/>
    <w:tmpl w:val="D494A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77050D"/>
    <w:multiLevelType w:val="multilevel"/>
    <w:tmpl w:val="D9589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F0761C"/>
    <w:multiLevelType w:val="multilevel"/>
    <w:tmpl w:val="A762C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1417378">
    <w:abstractNumId w:val="2"/>
  </w:num>
  <w:num w:numId="2" w16cid:durableId="893539720">
    <w:abstractNumId w:val="1"/>
  </w:num>
  <w:num w:numId="3" w16cid:durableId="680664661">
    <w:abstractNumId w:val="0"/>
  </w:num>
  <w:num w:numId="4" w16cid:durableId="13770454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178"/>
    <w:rsid w:val="00542255"/>
    <w:rsid w:val="005A4D48"/>
    <w:rsid w:val="00E02178"/>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196DC"/>
  <w15:chartTrackingRefBased/>
  <w15:docId w15:val="{FB95BCAA-3095-ED43-A7E0-0A5E7A3F0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1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021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021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21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21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21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21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21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21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1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021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021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21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21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21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21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21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2178"/>
    <w:rPr>
      <w:rFonts w:eastAsiaTheme="majorEastAsia" w:cstheme="majorBidi"/>
      <w:color w:val="272727" w:themeColor="text1" w:themeTint="D8"/>
    </w:rPr>
  </w:style>
  <w:style w:type="paragraph" w:styleId="Title">
    <w:name w:val="Title"/>
    <w:basedOn w:val="Normal"/>
    <w:next w:val="Normal"/>
    <w:link w:val="TitleChar"/>
    <w:uiPriority w:val="10"/>
    <w:qFormat/>
    <w:rsid w:val="00E021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21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21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21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2178"/>
    <w:pPr>
      <w:spacing w:before="160"/>
      <w:jc w:val="center"/>
    </w:pPr>
    <w:rPr>
      <w:i/>
      <w:iCs/>
      <w:color w:val="404040" w:themeColor="text1" w:themeTint="BF"/>
    </w:rPr>
  </w:style>
  <w:style w:type="character" w:customStyle="1" w:styleId="QuoteChar">
    <w:name w:val="Quote Char"/>
    <w:basedOn w:val="DefaultParagraphFont"/>
    <w:link w:val="Quote"/>
    <w:uiPriority w:val="29"/>
    <w:rsid w:val="00E02178"/>
    <w:rPr>
      <w:i/>
      <w:iCs/>
      <w:color w:val="404040" w:themeColor="text1" w:themeTint="BF"/>
    </w:rPr>
  </w:style>
  <w:style w:type="paragraph" w:styleId="ListParagraph">
    <w:name w:val="List Paragraph"/>
    <w:basedOn w:val="Normal"/>
    <w:uiPriority w:val="34"/>
    <w:qFormat/>
    <w:rsid w:val="00E02178"/>
    <w:pPr>
      <w:ind w:left="720"/>
      <w:contextualSpacing/>
    </w:pPr>
  </w:style>
  <w:style w:type="character" w:styleId="IntenseEmphasis">
    <w:name w:val="Intense Emphasis"/>
    <w:basedOn w:val="DefaultParagraphFont"/>
    <w:uiPriority w:val="21"/>
    <w:qFormat/>
    <w:rsid w:val="00E02178"/>
    <w:rPr>
      <w:i/>
      <w:iCs/>
      <w:color w:val="0F4761" w:themeColor="accent1" w:themeShade="BF"/>
    </w:rPr>
  </w:style>
  <w:style w:type="paragraph" w:styleId="IntenseQuote">
    <w:name w:val="Intense Quote"/>
    <w:basedOn w:val="Normal"/>
    <w:next w:val="Normal"/>
    <w:link w:val="IntenseQuoteChar"/>
    <w:uiPriority w:val="30"/>
    <w:qFormat/>
    <w:rsid w:val="00E021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2178"/>
    <w:rPr>
      <w:i/>
      <w:iCs/>
      <w:color w:val="0F4761" w:themeColor="accent1" w:themeShade="BF"/>
    </w:rPr>
  </w:style>
  <w:style w:type="character" w:styleId="IntenseReference">
    <w:name w:val="Intense Reference"/>
    <w:basedOn w:val="DefaultParagraphFont"/>
    <w:uiPriority w:val="32"/>
    <w:qFormat/>
    <w:rsid w:val="00E02178"/>
    <w:rPr>
      <w:b/>
      <w:bCs/>
      <w:smallCaps/>
      <w:color w:val="0F4761" w:themeColor="accent1" w:themeShade="BF"/>
      <w:spacing w:val="5"/>
    </w:rPr>
  </w:style>
  <w:style w:type="paragraph" w:styleId="NormalWeb">
    <w:name w:val="Normal (Web)"/>
    <w:basedOn w:val="Normal"/>
    <w:uiPriority w:val="99"/>
    <w:semiHidden/>
    <w:unhideWhenUsed/>
    <w:rsid w:val="00E0217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02178"/>
    <w:rPr>
      <w:b/>
      <w:bCs/>
    </w:rPr>
  </w:style>
  <w:style w:type="character" w:styleId="Emphasis">
    <w:name w:val="Emphasis"/>
    <w:basedOn w:val="DefaultParagraphFont"/>
    <w:uiPriority w:val="20"/>
    <w:qFormat/>
    <w:rsid w:val="00E02178"/>
    <w:rPr>
      <w:i/>
      <w:iCs/>
    </w:rPr>
  </w:style>
  <w:style w:type="character" w:styleId="Hyperlink">
    <w:name w:val="Hyperlink"/>
    <w:basedOn w:val="DefaultParagraphFont"/>
    <w:uiPriority w:val="99"/>
    <w:semiHidden/>
    <w:unhideWhenUsed/>
    <w:rsid w:val="00E021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rockhillasia.com" TargetMode="External"/><Relationship Id="rId5" Type="http://schemas.openxmlformats.org/officeDocument/2006/relationships/hyperlink" Target="mailto:recruitment@rockhillasi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1114</Words>
  <Characters>6354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 Tran | RHx Ventures</dc:creator>
  <cp:keywords/>
  <dc:description/>
  <cp:lastModifiedBy>Sang Tran | RHx Ventures</cp:lastModifiedBy>
  <cp:revision>1</cp:revision>
  <dcterms:created xsi:type="dcterms:W3CDTF">2026-01-12T08:08:00Z</dcterms:created>
  <dcterms:modified xsi:type="dcterms:W3CDTF">2026-01-12T08:20:00Z</dcterms:modified>
</cp:coreProperties>
</file>